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7" w:rsidRDefault="00911C60" w:rsidP="002C7118">
      <w:pPr>
        <w:jc w:val="center"/>
        <w:rPr>
          <w:b/>
          <w:color w:val="C00000"/>
          <w:sz w:val="28"/>
          <w:szCs w:val="28"/>
          <w:lang w:val="sr-Latn-RS"/>
        </w:rPr>
      </w:pPr>
      <w:r w:rsidRPr="006E382E">
        <w:rPr>
          <w:b/>
          <w:color w:val="C00000"/>
          <w:sz w:val="28"/>
          <w:szCs w:val="28"/>
          <w:lang w:val="sr-Cyrl-RS"/>
        </w:rPr>
        <w:t>РЕКЕ СРБИЈЕ</w:t>
      </w:r>
    </w:p>
    <w:p w:rsidR="00CA1710" w:rsidRPr="00CA1710" w:rsidRDefault="00CA1710" w:rsidP="00CA1710">
      <w:pPr>
        <w:spacing w:after="0"/>
        <w:jc w:val="center"/>
        <w:rPr>
          <w:color w:val="C00000"/>
          <w:lang w:val="sr-Cyrl-RS"/>
        </w:rPr>
      </w:pPr>
      <w:r>
        <w:rPr>
          <w:b/>
          <w:color w:val="C00000"/>
          <w:sz w:val="28"/>
          <w:szCs w:val="28"/>
          <w:lang w:val="sr-Latn-RS"/>
        </w:rPr>
        <w:tab/>
      </w:r>
      <w:r>
        <w:rPr>
          <w:b/>
          <w:color w:val="C00000"/>
          <w:sz w:val="28"/>
          <w:szCs w:val="28"/>
          <w:lang w:val="sr-Latn-RS"/>
        </w:rPr>
        <w:tab/>
      </w:r>
      <w:r>
        <w:rPr>
          <w:b/>
          <w:color w:val="C00000"/>
          <w:sz w:val="28"/>
          <w:szCs w:val="28"/>
          <w:lang w:val="sr-Latn-RS"/>
        </w:rPr>
        <w:tab/>
      </w:r>
      <w:r>
        <w:rPr>
          <w:b/>
          <w:color w:val="C00000"/>
          <w:sz w:val="28"/>
          <w:szCs w:val="28"/>
          <w:lang w:val="sr-Latn-RS"/>
        </w:rPr>
        <w:tab/>
      </w:r>
      <w:r>
        <w:rPr>
          <w:b/>
          <w:color w:val="C00000"/>
          <w:sz w:val="28"/>
          <w:szCs w:val="28"/>
          <w:lang w:val="sr-Latn-RS"/>
        </w:rPr>
        <w:tab/>
      </w:r>
      <w:r>
        <w:rPr>
          <w:b/>
          <w:color w:val="C00000"/>
          <w:sz w:val="28"/>
          <w:szCs w:val="28"/>
          <w:lang w:val="sr-Cyrl-RS"/>
        </w:rPr>
        <w:tab/>
      </w:r>
      <w:r>
        <w:rPr>
          <w:b/>
          <w:color w:val="C00000"/>
          <w:sz w:val="28"/>
          <w:szCs w:val="28"/>
          <w:lang w:val="sr-Cyrl-RS"/>
        </w:rPr>
        <w:tab/>
      </w:r>
      <w:r>
        <w:rPr>
          <w:b/>
          <w:color w:val="C00000"/>
          <w:sz w:val="28"/>
          <w:szCs w:val="28"/>
          <w:lang w:val="sr-Cyrl-RS"/>
        </w:rPr>
        <w:tab/>
      </w:r>
      <w:r>
        <w:rPr>
          <w:b/>
          <w:color w:val="C00000"/>
          <w:sz w:val="28"/>
          <w:szCs w:val="28"/>
          <w:lang w:val="sr-Cyrl-RS"/>
        </w:rPr>
        <w:tab/>
      </w:r>
      <w:r>
        <w:rPr>
          <w:color w:val="C00000"/>
          <w:lang w:val="sr-Cyrl-RS"/>
        </w:rPr>
        <w:t>Ушће Саве у Дунав</w:t>
      </w:r>
    </w:p>
    <w:p w:rsidR="00CA1710" w:rsidRDefault="00DF59B0" w:rsidP="00DF59B0">
      <w:pPr>
        <w:jc w:val="both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A05A4D" wp14:editId="74B53DAC">
            <wp:simplePos x="0" y="0"/>
            <wp:positionH relativeFrom="column">
              <wp:posOffset>4379595</wp:posOffset>
            </wp:positionH>
            <wp:positionV relativeFrom="paragraph">
              <wp:posOffset>37465</wp:posOffset>
            </wp:positionV>
            <wp:extent cx="230886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86" y="21455"/>
                <wp:lineTo x="21386" y="0"/>
                <wp:lineTo x="0" y="0"/>
              </wp:wrapPolygon>
            </wp:wrapThrough>
            <wp:docPr id="10" name="Picture 10" descr="Image result for usce save u dunav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usce save u dunav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60" w:rsidRPr="002C7118">
        <w:rPr>
          <w:b/>
          <w:lang w:val="sr-Cyrl-RS"/>
        </w:rPr>
        <w:t>ВЕЛИКА МОРАВА</w:t>
      </w:r>
      <w:r w:rsidR="00911C60">
        <w:rPr>
          <w:lang w:val="sr-Cyrl-RS"/>
        </w:rPr>
        <w:t xml:space="preserve"> – док је људи нису припитомили, исправили, Велика Морава била је хировита, непредвидива и опасна. гризла је сопствене обале, откидала њиве, Плавила села. Настала је спојем Јужне и Западне Мораве код Сталаћа и улива се у Дунав. Главне притоке Мораве су Белица, Лепеница и Јасеница са леве стране и Црница, Раваница и Ресава са десне. Око Мораве се свило густо, плодно Поморавље. Пролази кроз 12 општина. </w:t>
      </w:r>
    </w:p>
    <w:p w:rsidR="00051A11" w:rsidRDefault="00051A11" w:rsidP="00DF59B0">
      <w:pPr>
        <w:jc w:val="both"/>
        <w:rPr>
          <w:lang w:val="sr-Cyrl-RS"/>
        </w:rPr>
      </w:pPr>
      <w:r w:rsidRPr="009A760E">
        <w:rPr>
          <w:b/>
          <w:caps/>
          <w:lang w:val="sr-Cyrl-RS"/>
        </w:rPr>
        <w:t>Дрина</w:t>
      </w:r>
      <w:r>
        <w:rPr>
          <w:lang w:val="sr-Cyrl-RS"/>
        </w:rPr>
        <w:t xml:space="preserve"> је моћна и зелена, јед</w:t>
      </w:r>
      <w:r w:rsidR="009A760E">
        <w:rPr>
          <w:lang w:val="sr-Cyrl-RS"/>
        </w:rPr>
        <w:t>н</w:t>
      </w:r>
      <w:r>
        <w:rPr>
          <w:lang w:val="sr-Cyrl-RS"/>
        </w:rPr>
        <w:t>а од најлепших река. У давна времена звала се Дринос, али народ је волео да је зове Зеленка. Вековима је била граница између западног и источног римског царства, кроз историју је раздвајала и римокатолички од православног живља, а данас дели исти народ.</w:t>
      </w:r>
    </w:p>
    <w:p w:rsidR="00051A11" w:rsidRDefault="00051A11" w:rsidP="00DF59B0">
      <w:pPr>
        <w:jc w:val="both"/>
        <w:rPr>
          <w:lang w:val="sr-Cyrl-RS"/>
        </w:rPr>
      </w:pPr>
      <w:r w:rsidRPr="009A760E">
        <w:rPr>
          <w:b/>
          <w:lang w:val="sr-Cyrl-RS"/>
        </w:rPr>
        <w:t xml:space="preserve">ТИСА </w:t>
      </w:r>
      <w:r>
        <w:rPr>
          <w:lang w:val="sr-Cyrl-RS"/>
        </w:rPr>
        <w:t>– Тиса је бистра и брза река која има светски феномен – Тисин цвет. Само у првим данима јуна, и то свега два дана, могуће је уживати у једној од најлепших природних појава а свету. Над површином реке лете хиљаде жутих инсеката, занесени љубавним жаром, дочаравајући настанака света.</w:t>
      </w:r>
    </w:p>
    <w:p w:rsidR="00051A11" w:rsidRDefault="00051A11" w:rsidP="00DF59B0">
      <w:pPr>
        <w:jc w:val="both"/>
        <w:rPr>
          <w:lang w:val="sr-Cyrl-RS"/>
        </w:rPr>
      </w:pPr>
      <w:r w:rsidRPr="009A760E">
        <w:rPr>
          <w:b/>
          <w:lang w:val="sr-Cyrl-RS"/>
        </w:rPr>
        <w:t>ДУНАВ</w:t>
      </w:r>
      <w:r w:rsidRPr="009A760E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Pr="00051A11">
        <w:rPr>
          <w:lang w:val="sr-Cyrl-RS"/>
        </w:rPr>
        <w:t>Добри познаваоци Дунава слажу се да се најлепши део највеће европске реке налази у Србији. Разлог за то је прелепа природа и национални паркови, али и градови и тврђаве који су се "угнездили" крај реке.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5138"/>
      </w:tblGrid>
      <w:tr w:rsidR="00364BED" w:rsidTr="00364BED">
        <w:trPr>
          <w:trHeight w:val="2282"/>
        </w:trPr>
        <w:tc>
          <w:tcPr>
            <w:tcW w:w="5138" w:type="dxa"/>
          </w:tcPr>
          <w:p w:rsidR="00364BED" w:rsidRPr="00364BED" w:rsidRDefault="00364BED" w:rsidP="00364BED">
            <w:pPr>
              <w:jc w:val="right"/>
              <w:rPr>
                <w:rFonts w:cs="Arial"/>
                <w:iCs/>
                <w:sz w:val="20"/>
                <w:szCs w:val="20"/>
                <w:shd w:val="clear" w:color="auto" w:fill="FCFCFC"/>
                <w:lang w:val="sr-Cyrl-RS"/>
              </w:rPr>
            </w:pPr>
            <w:r>
              <w:rPr>
                <w:rFonts w:cs="Arial"/>
                <w:b/>
                <w:iCs/>
                <w:color w:val="C00000"/>
                <w:shd w:val="clear" w:color="auto" w:fill="FCFCFC"/>
                <w:lang w:val="sr-Cyrl-RS"/>
              </w:rPr>
              <w:t xml:space="preserve">ЛЕГЕНДЕ: </w:t>
            </w:r>
            <w:r w:rsidRPr="009A760E">
              <w:rPr>
                <w:rFonts w:cs="Arial"/>
                <w:b/>
                <w:iCs/>
                <w:color w:val="C00000"/>
                <w:shd w:val="clear" w:color="auto" w:fill="FCFCFC"/>
                <w:lang w:val="sr-Cyrl-RS"/>
              </w:rPr>
              <w:t>ДОЛИНА ЈОРГОВАНА</w:t>
            </w:r>
            <w:r w:rsidRPr="009A760E">
              <w:rPr>
                <w:rFonts w:cs="Arial"/>
                <w:iCs/>
                <w:color w:val="C00000"/>
                <w:shd w:val="clear" w:color="auto" w:fill="FCFCFC"/>
                <w:lang w:val="sr-Cyrl-RS"/>
              </w:rPr>
              <w:t xml:space="preserve"> </w:t>
            </w:r>
            <w:r>
              <w:rPr>
                <w:rFonts w:cs="Arial"/>
                <w:iCs/>
                <w:shd w:val="clear" w:color="auto" w:fill="FCFCFC"/>
                <w:lang w:val="sr-Cyrl-RS"/>
              </w:rPr>
              <w:t xml:space="preserve">-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Легенда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каже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је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из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љубави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према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Јелени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Анжујској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српски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краљ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Урош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Ι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пред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њен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долазак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наредио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се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путем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којим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ће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она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допутовати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,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целом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долином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Ибра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од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Краљева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до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Рашке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,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посаде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све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познате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врсте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јоргована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.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Желео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је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да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тако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будућу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краљицу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подсети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на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родну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>Провансу</w:t>
            </w:r>
            <w:proofErr w:type="spellEnd"/>
            <w:r w:rsidRPr="00364BED">
              <w:rPr>
                <w:rFonts w:cs="Arial"/>
                <w:iCs/>
                <w:sz w:val="20"/>
                <w:szCs w:val="20"/>
                <w:shd w:val="clear" w:color="auto" w:fill="FCFCFC"/>
              </w:rPr>
              <w:t xml:space="preserve">. </w:t>
            </w:r>
          </w:p>
          <w:p w:rsidR="00364BED" w:rsidRPr="009A760E" w:rsidRDefault="00364BED" w:rsidP="00364BED">
            <w:pPr>
              <w:jc w:val="right"/>
              <w:rPr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D17E3A3" wp14:editId="3884B5F6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-158750</wp:posOffset>
                  </wp:positionV>
                  <wp:extent cx="151130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237" y="21418"/>
                      <wp:lineTo x="21237" y="0"/>
                      <wp:lineTo x="0" y="0"/>
                    </wp:wrapPolygon>
                  </wp:wrapThrough>
                  <wp:docPr id="9" name="Picture 9" descr="http://www.bratstvomilicevica.rs/images/bratstvo/blog/istorija/srednjevek_gradovi/maglic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atstvomilicevica.rs/images/bratstvo/blog/istorija/srednjevek_gradovi/maglic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Усред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Долине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јоргована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небу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земљи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уздиже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се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велика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тврђава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средњевековни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град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Маглич</w:t>
            </w:r>
            <w:proofErr w:type="spellEnd"/>
            <w:r w:rsidRPr="00364BED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</w:p>
        </w:tc>
      </w:tr>
    </w:tbl>
    <w:p w:rsidR="00CA1710" w:rsidRDefault="002C7118" w:rsidP="00CA1710">
      <w:pPr>
        <w:rPr>
          <w:b/>
          <w:color w:val="C00000"/>
          <w:lang w:val="sr-Latn-RS"/>
        </w:rPr>
      </w:pPr>
      <w:r w:rsidRPr="009A760E">
        <w:rPr>
          <w:b/>
          <w:color w:val="C00000"/>
          <w:lang w:val="sr-Cyrl-RS"/>
        </w:rPr>
        <w:t>ТВРЂАВЕ НА ДУНАВУ</w:t>
      </w:r>
    </w:p>
    <w:p w:rsidR="00CA1710" w:rsidRPr="009A760E" w:rsidRDefault="00364BED" w:rsidP="00CA1710">
      <w:pPr>
        <w:rPr>
          <w:b/>
          <w:color w:val="C00000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50019" wp14:editId="013193AE">
            <wp:simplePos x="0" y="0"/>
            <wp:positionH relativeFrom="column">
              <wp:posOffset>1526540</wp:posOffset>
            </wp:positionH>
            <wp:positionV relativeFrom="paragraph">
              <wp:posOffset>231140</wp:posOffset>
            </wp:positionV>
            <wp:extent cx="1425575" cy="958850"/>
            <wp:effectExtent l="0" t="0" r="3175" b="0"/>
            <wp:wrapThrough wrapText="bothSides">
              <wp:wrapPolygon edited="0">
                <wp:start x="0" y="0"/>
                <wp:lineTo x="0" y="21028"/>
                <wp:lineTo x="21359" y="21028"/>
                <wp:lineTo x="21359" y="0"/>
                <wp:lineTo x="0" y="0"/>
              </wp:wrapPolygon>
            </wp:wrapThrough>
            <wp:docPr id="5" name="Picture 5" descr="kalemeg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lemegd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b="15493"/>
                    <a:stretch/>
                  </pic:blipFill>
                  <pic:spPr bwMode="auto">
                    <a:xfrm>
                      <a:off x="0" y="0"/>
                      <a:ext cx="14255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60E">
        <w:rPr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65FB3075" wp14:editId="707EE5D3">
            <wp:simplePos x="0" y="0"/>
            <wp:positionH relativeFrom="column">
              <wp:posOffset>-102235</wp:posOffset>
            </wp:positionH>
            <wp:positionV relativeFrom="paragraph">
              <wp:posOffset>250190</wp:posOffset>
            </wp:positionV>
            <wp:extent cx="150876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hrough>
            <wp:docPr id="3" name="Picture 3" descr="tvrđava petrovar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rđava petrovara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9E" w:rsidRPr="009A760E">
        <w:rPr>
          <w:b/>
          <w:color w:val="C00000"/>
          <w:lang w:val="sr-Cyrl-RS"/>
        </w:rPr>
        <w:t>Петроварадинска тврђава</w:t>
      </w:r>
      <w:r>
        <w:rPr>
          <w:b/>
          <w:color w:val="C00000"/>
          <w:lang w:val="sr-Cyrl-RS"/>
        </w:rPr>
        <w:t xml:space="preserve">    </w:t>
      </w:r>
      <w:r w:rsidR="00CA1710" w:rsidRPr="009A760E">
        <w:rPr>
          <w:b/>
          <w:color w:val="C00000"/>
          <w:lang w:val="sr-Cyrl-RS"/>
        </w:rPr>
        <w:t>Београдска тврђава</w:t>
      </w:r>
    </w:p>
    <w:p w:rsidR="00C65A9E" w:rsidRPr="00C65A9E" w:rsidRDefault="00C65A9E" w:rsidP="002C7118">
      <w:pPr>
        <w:jc w:val="right"/>
        <w:rPr>
          <w:lang w:val="sr-Cyrl-RS"/>
        </w:rPr>
      </w:pPr>
    </w:p>
    <w:p w:rsidR="00C65A9E" w:rsidRPr="00C65A9E" w:rsidRDefault="00C65A9E" w:rsidP="00C65A9E">
      <w:pPr>
        <w:rPr>
          <w:lang w:val="sr-Cyrl-RS"/>
        </w:rPr>
      </w:pPr>
    </w:p>
    <w:p w:rsidR="00CA1710" w:rsidRDefault="00CA1710" w:rsidP="00C65A9E">
      <w:pPr>
        <w:rPr>
          <w:b/>
          <w:color w:val="C00000"/>
          <w:lang w:val="sr-Latn-RS"/>
        </w:rPr>
      </w:pPr>
    </w:p>
    <w:p w:rsidR="00CA1710" w:rsidRDefault="00CA1710" w:rsidP="00C65A9E">
      <w:pPr>
        <w:rPr>
          <w:b/>
          <w:color w:val="C00000"/>
          <w:lang w:val="sr-Latn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43B57B" wp14:editId="739603D3">
            <wp:simplePos x="0" y="0"/>
            <wp:positionH relativeFrom="column">
              <wp:posOffset>1612265</wp:posOffset>
            </wp:positionH>
            <wp:positionV relativeFrom="paragraph">
              <wp:posOffset>65405</wp:posOffset>
            </wp:positionV>
            <wp:extent cx="131826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25" y="21159"/>
                <wp:lineTo x="21225" y="0"/>
                <wp:lineTo x="0" y="0"/>
              </wp:wrapPolygon>
            </wp:wrapThrough>
            <wp:docPr id="7" name="Picture 7" descr="Image result for ГОЛУБАЧКА ТВРЂ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ГОЛУБАЧКА ТВРЂА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8" b="35215"/>
                    <a:stretch/>
                  </pic:blipFill>
                  <pic:spPr bwMode="auto">
                    <a:xfrm>
                      <a:off x="0" y="0"/>
                      <a:ext cx="13182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D1DB52E" wp14:editId="57BC8565">
            <wp:simplePos x="0" y="0"/>
            <wp:positionH relativeFrom="column">
              <wp:posOffset>-97790</wp:posOffset>
            </wp:positionH>
            <wp:positionV relativeFrom="paragraph">
              <wp:posOffset>62865</wp:posOffset>
            </wp:positionV>
            <wp:extent cx="1595755" cy="931545"/>
            <wp:effectExtent l="0" t="0" r="4445" b="1905"/>
            <wp:wrapThrough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hrough>
            <wp:docPr id="6" name="Picture 6" descr="smederevska tvrđ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ederevska tvrđav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2" r="6335"/>
                    <a:stretch/>
                  </pic:blipFill>
                  <pic:spPr bwMode="auto">
                    <a:xfrm>
                      <a:off x="0" y="0"/>
                      <a:ext cx="15957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364BED" w:rsidTr="00223E73">
        <w:trPr>
          <w:trHeight w:val="1690"/>
        </w:trPr>
        <w:tc>
          <w:tcPr>
            <w:tcW w:w="5527" w:type="dxa"/>
            <w:shd w:val="clear" w:color="auto" w:fill="D9D9D9" w:themeFill="background1" w:themeFillShade="D9"/>
          </w:tcPr>
          <w:p w:rsidR="00364BED" w:rsidRPr="009A760E" w:rsidRDefault="00364BED" w:rsidP="00364BED">
            <w:pPr>
              <w:jc w:val="center"/>
              <w:rPr>
                <w:b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 xml:space="preserve">ПРАВОПИС: </w:t>
            </w:r>
            <w:r w:rsidRPr="009A760E">
              <w:rPr>
                <w:b/>
                <w:color w:val="C00000"/>
                <w:lang w:val="sr-Cyrl-RS"/>
              </w:rPr>
              <w:t>ПРАВИЛА ПИСАЊА ВЕЛИКОГ СЛОВА</w:t>
            </w:r>
          </w:p>
          <w:p w:rsidR="00364BED" w:rsidRDefault="00364BED" w:rsidP="00364BE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Називи река пишу се почетним великим словом. Уколико се назив састоји из више речи, само прва реч се пише почетним великим словом: </w:t>
            </w:r>
            <w:r>
              <w:t>С</w:t>
            </w:r>
            <w:r>
              <w:rPr>
                <w:lang w:val="sr-Cyrl-RS"/>
              </w:rPr>
              <w:t>ребрно</w:t>
            </w:r>
            <w:r>
              <w:t xml:space="preserve"> </w:t>
            </w:r>
            <w:proofErr w:type="spellStart"/>
            <w:r>
              <w:t>језеро</w:t>
            </w:r>
            <w:proofErr w:type="spellEnd"/>
            <w:r>
              <w:t xml:space="preserve">, </w:t>
            </w:r>
            <w:proofErr w:type="spellStart"/>
            <w:r>
              <w:t>Јадранско</w:t>
            </w:r>
            <w:proofErr w:type="spellEnd"/>
            <w:r>
              <w:t xml:space="preserve"> </w:t>
            </w:r>
            <w:proofErr w:type="spellStart"/>
            <w:r>
              <w:t>море</w:t>
            </w:r>
            <w:proofErr w:type="spellEnd"/>
            <w:r>
              <w:rPr>
                <w:lang w:val="sr-Cyrl-RS"/>
              </w:rPr>
              <w:t>, Поречка река, Јасеничка река,</w:t>
            </w:r>
            <w:r>
              <w:t xml:space="preserve"> (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Морава</w:t>
            </w:r>
            <w:proofErr w:type="spellEnd"/>
            <w:r>
              <w:t xml:space="preserve"> </w:t>
            </w:r>
            <w:proofErr w:type="spellStart"/>
            <w:r>
              <w:t>јер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Морава</w:t>
            </w:r>
            <w:proofErr w:type="spellEnd"/>
            <w:r>
              <w:t xml:space="preserve"> </w:t>
            </w:r>
            <w:proofErr w:type="spellStart"/>
            <w:r>
              <w:t>властито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>)</w:t>
            </w:r>
          </w:p>
        </w:tc>
      </w:tr>
    </w:tbl>
    <w:p w:rsidR="00364BED" w:rsidRDefault="00364BED" w:rsidP="00364BED">
      <w:pPr>
        <w:spacing w:after="0" w:line="240" w:lineRule="auto"/>
        <w:rPr>
          <w:b/>
          <w:color w:val="C00000"/>
          <w:lang w:val="sr-Cyrl-RS"/>
        </w:rPr>
      </w:pPr>
    </w:p>
    <w:p w:rsidR="00C65A9E" w:rsidRPr="009A760E" w:rsidRDefault="00CA1710" w:rsidP="00364BED">
      <w:pPr>
        <w:spacing w:after="0" w:line="240" w:lineRule="auto"/>
        <w:rPr>
          <w:b/>
          <w:color w:val="C00000"/>
          <w:lang w:val="sr-Cyrl-RS"/>
        </w:rPr>
      </w:pPr>
      <w:r>
        <w:rPr>
          <w:b/>
          <w:color w:val="C00000"/>
          <w:lang w:val="sr-Cyrl-RS"/>
        </w:rPr>
        <w:t>Смедеревска тврђава</w:t>
      </w:r>
      <w:r>
        <w:rPr>
          <w:b/>
          <w:color w:val="C00000"/>
          <w:lang w:val="sr-Latn-RS"/>
        </w:rPr>
        <w:t xml:space="preserve">  </w:t>
      </w:r>
      <w:r w:rsidR="00364BED">
        <w:rPr>
          <w:b/>
          <w:color w:val="C00000"/>
          <w:lang w:val="sr-Cyrl-RS"/>
        </w:rPr>
        <w:t xml:space="preserve">           </w:t>
      </w:r>
      <w:r>
        <w:rPr>
          <w:b/>
          <w:color w:val="C00000"/>
          <w:lang w:val="sr-Latn-RS"/>
        </w:rPr>
        <w:t xml:space="preserve"> </w:t>
      </w:r>
      <w:r w:rsidR="00C65A9E" w:rsidRPr="009A760E">
        <w:rPr>
          <w:b/>
          <w:color w:val="C00000"/>
          <w:lang w:val="sr-Cyrl-RS"/>
        </w:rPr>
        <w:t>Голубачка тврђава</w:t>
      </w:r>
    </w:p>
    <w:p w:rsidR="00CA1710" w:rsidRDefault="00CA1710" w:rsidP="009A760E">
      <w:pPr>
        <w:spacing w:after="0"/>
        <w:rPr>
          <w:b/>
          <w:color w:val="C00000"/>
          <w:lang w:val="sr-Latn-RS"/>
        </w:rPr>
      </w:pPr>
    </w:p>
    <w:p w:rsidR="00364BED" w:rsidRPr="00BA21E3" w:rsidRDefault="00BA21E3" w:rsidP="00364BED">
      <w:pPr>
        <w:spacing w:after="0"/>
        <w:rPr>
          <w:lang w:val="sr-Cyrl-RS"/>
        </w:rPr>
      </w:pPr>
      <w:r w:rsidRPr="00BA21E3">
        <w:rPr>
          <w:lang w:val="sr-Cyrl-RS"/>
        </w:rPr>
        <w:t>Наставник: Оливера Абадић</w:t>
      </w:r>
    </w:p>
    <w:p w:rsidR="00364BED" w:rsidRDefault="00364BED" w:rsidP="00364BED">
      <w:pPr>
        <w:spacing w:after="0"/>
        <w:rPr>
          <w:b/>
          <w:color w:val="C00000"/>
          <w:lang w:val="sr-Cyrl-RS"/>
        </w:rPr>
      </w:pPr>
      <w:bookmarkStart w:id="0" w:name="_GoBack"/>
      <w:bookmarkEnd w:id="0"/>
    </w:p>
    <w:p w:rsidR="00B23F2C" w:rsidRDefault="00B23F2C" w:rsidP="00364BED">
      <w:pPr>
        <w:spacing w:after="0"/>
        <w:rPr>
          <w:lang w:val="sr-Cyrl-RS"/>
        </w:rPr>
      </w:pPr>
      <w:r w:rsidRPr="009A760E">
        <w:rPr>
          <w:b/>
          <w:color w:val="C00000"/>
          <w:lang w:val="sr-Cyrl-RS"/>
        </w:rPr>
        <w:t>ПЕСМЕ О РЕКАМА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B23F2C" w:rsidTr="00B23F2C">
        <w:tc>
          <w:tcPr>
            <w:tcW w:w="3584" w:type="dxa"/>
          </w:tcPr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„Дунаве,  Дунаве,  моје море 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над тобом најлепше свићу зоре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Дунаву сам поклонио дан 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све ноћи из младости ране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Дунаву сам дао оно што сам знао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ал' ми зато није жао“</w:t>
            </w:r>
          </w:p>
          <w:p w:rsidR="00B23F2C" w:rsidRDefault="00B23F2C" w:rsidP="00B23F2C">
            <w:pPr>
              <w:rPr>
                <w:lang w:val="sr-Cyrl-RS"/>
              </w:rPr>
            </w:pPr>
          </w:p>
        </w:tc>
        <w:tc>
          <w:tcPr>
            <w:tcW w:w="3585" w:type="dxa"/>
          </w:tcPr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„Ој, Мораво, ој, Мораво,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моје село равно.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Кад си равно, што си водоплавно!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Киша паде, те Морава дође,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Те поплави моје село равно,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 у селу Јованове дворе,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у двору Јованову љубу.“</w:t>
            </w:r>
          </w:p>
        </w:tc>
        <w:tc>
          <w:tcPr>
            <w:tcW w:w="3585" w:type="dxa"/>
          </w:tcPr>
          <w:p w:rsidR="00B23F2C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У бој крените јунаци сви!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Крен'те и не жалите живот свој!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Цер да чује твој, Цер нек види бој.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 река Дрина славу, храброст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јуначку руку српскога сина.</w:t>
            </w:r>
          </w:p>
        </w:tc>
      </w:tr>
    </w:tbl>
    <w:p w:rsidR="006E382E" w:rsidRDefault="006E382E" w:rsidP="00C65A9E">
      <w:pPr>
        <w:rPr>
          <w:lang w:val="sr-Cyrl-RS"/>
        </w:rPr>
      </w:pPr>
    </w:p>
    <w:sectPr w:rsidR="006E382E" w:rsidSect="005D524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mukla5FFdUt7ig4odOImrLol8=" w:salt="HL9YJIL+GylNMPO+Nfia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0"/>
    <w:rsid w:val="00051A11"/>
    <w:rsid w:val="00223E73"/>
    <w:rsid w:val="002C7118"/>
    <w:rsid w:val="00364BED"/>
    <w:rsid w:val="003B0F76"/>
    <w:rsid w:val="00475296"/>
    <w:rsid w:val="005D524C"/>
    <w:rsid w:val="006E382E"/>
    <w:rsid w:val="007E1097"/>
    <w:rsid w:val="00911C60"/>
    <w:rsid w:val="009A760E"/>
    <w:rsid w:val="00B23F2C"/>
    <w:rsid w:val="00B44FA7"/>
    <w:rsid w:val="00BA21E3"/>
    <w:rsid w:val="00C65A9E"/>
    <w:rsid w:val="00CA1710"/>
    <w:rsid w:val="00DF59B0"/>
    <w:rsid w:val="00EF0672"/>
    <w:rsid w:val="00F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1C60"/>
  </w:style>
  <w:style w:type="character" w:customStyle="1" w:styleId="Heading3Char">
    <w:name w:val="Heading 3 Char"/>
    <w:basedOn w:val="DefaultParagraphFont"/>
    <w:link w:val="Heading3"/>
    <w:uiPriority w:val="9"/>
    <w:rsid w:val="00051A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1C60"/>
  </w:style>
  <w:style w:type="character" w:customStyle="1" w:styleId="Heading3Char">
    <w:name w:val="Heading 3 Char"/>
    <w:basedOn w:val="DefaultParagraphFont"/>
    <w:link w:val="Heading3"/>
    <w:uiPriority w:val="9"/>
    <w:rsid w:val="00051A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3</cp:revision>
  <cp:lastPrinted>2016-10-29T00:14:00Z</cp:lastPrinted>
  <dcterms:created xsi:type="dcterms:W3CDTF">2017-02-24T23:41:00Z</dcterms:created>
  <dcterms:modified xsi:type="dcterms:W3CDTF">2017-02-24T23:42:00Z</dcterms:modified>
</cp:coreProperties>
</file>