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3E4D46">
      <w:r>
        <w:rPr>
          <w:noProof/>
          <w:lang w:eastAsia="sr-Latn-CS"/>
        </w:rPr>
        <w:pict>
          <v:roundrect id="_x0000_s1029" style="position:absolute;margin-left:189.45pt;margin-top:51.4pt;width:162pt;height:32.25pt;z-index:251661312" arcsize="10923f">
            <v:textbox>
              <w:txbxContent>
                <w:p w:rsidR="00EB5119" w:rsidRPr="00EB5119" w:rsidRDefault="00EB5119" w:rsidP="00EB5119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Гусле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7" style="position:absolute;margin-left:10.2pt;margin-top:18.4pt;width:144.75pt;height:132.75pt;z-index:251659264" arcsize="10923f">
            <v:textbox>
              <w:txbxContent>
                <w:p w:rsidR="00EB5119" w:rsidRPr="00EB5119" w:rsidRDefault="00EB5119" w:rsidP="00EB5119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Слика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2" style="position:absolute;margin-left:23.7pt;margin-top:471.4pt;width:405.75pt;height:240pt;z-index:251664384" arcsize="10923f">
            <v:textbox style="mso-next-textbox:#_x0000_s1032">
              <w:txbxContent>
                <w:p w:rsidR="00087D8D" w:rsidRDefault="00087D8D" w:rsidP="00087D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</w:pPr>
                  <w:r w:rsidRPr="00047F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r-Latn-CS"/>
                    </w:rPr>
                    <w:t xml:space="preserve">Die </w:t>
                  </w:r>
                  <w:r w:rsidRPr="00047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CS"/>
                    </w:rPr>
                    <w:t>Gusle</w:t>
                  </w: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ist ein aus dem Balkanraum stammendes, traditionelles </w:t>
                  </w:r>
                  <w:hyperlink r:id="rId4" w:tooltip="Streichinstrument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Streichinstrument</w:t>
                    </w:r>
                  </w:hyperlink>
                  <w:r w:rsidR="000A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</w:t>
                  </w: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der Folklore und Volksmusik. Der birnenförmige, idealerweise aus </w:t>
                  </w:r>
                  <w:hyperlink r:id="rId5" w:tooltip="Ahornholz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Ahornholz</w:t>
                    </w:r>
                  </w:hyperlink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gefertigte </w:t>
                  </w:r>
                  <w:hyperlink r:id="rId6" w:tooltip="Resonanzkörper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Resonanzkörper</w:t>
                    </w:r>
                  </w:hyperlink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ist mit Tierhaut bespannt.</w:t>
                  </w:r>
                </w:p>
                <w:p w:rsidR="00087D8D" w:rsidRPr="008F76A6" w:rsidRDefault="00087D8D" w:rsidP="00087D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</w:pP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Den Kopf der Gusle schmücken zumeist stilisierte Tiermotive wie Steinbock- oder Pferdekopf, in neuerer Zeit aber auch Falken, Adler oder Porträts historischer Persönlichkeiten. Sie ist eines der ältesten </w:t>
                  </w:r>
                  <w:hyperlink r:id="rId7" w:tooltip="Musikinstrument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Musikinstrumente</w:t>
                    </w:r>
                  </w:hyperlink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der </w:t>
                  </w:r>
                  <w:hyperlink r:id="rId8" w:tooltip="Balkanhalbinsel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Balkanhalbinsel</w:t>
                    </w:r>
                  </w:hyperlink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und hat sich in ihrer ursprünglichen Form und Spielweise bis heute unverändert erhalten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. </w:t>
                  </w: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Der </w:t>
                  </w:r>
                  <w:r w:rsidRPr="008F76A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r-Latn-CS"/>
                    </w:rPr>
                    <w:t>Guslar</w:t>
                  </w: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singt und begleitet sich selbst auf seiner Gusle. </w:t>
                  </w:r>
                </w:p>
                <w:p w:rsidR="00087D8D" w:rsidRPr="008F76A6" w:rsidRDefault="00087D8D" w:rsidP="00087D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</w:pPr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Erst mit der Niederschrift der epischen Lieder durch </w:t>
                  </w:r>
                  <w:hyperlink r:id="rId9" w:tooltip="Vuk Stefanović Karadžić" w:history="1">
                    <w:r w:rsidRPr="008F76A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sr-Latn-CS"/>
                      </w:rPr>
                      <w:t>Vuk Stefanović Karadžić</w:t>
                    </w:r>
                  </w:hyperlink>
                  <w:r w:rsidRPr="008F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 xml:space="preserve"> (ab 1814) begann die eigentliche Verschriftlichung der mündlichen Dichtung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  <w:t>.</w:t>
                  </w:r>
                </w:p>
                <w:p w:rsidR="00087D8D" w:rsidRDefault="00087D8D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296.7pt;margin-top:435.4pt;width:132.75pt;height:28.5pt;z-index:251666432" arcsize="10923f">
            <v:textbox style="mso-next-textbox:#_x0000_s1034">
              <w:txbxContent>
                <w:p w:rsidR="00EB5119" w:rsidRPr="00EB5119" w:rsidRDefault="00EB5119" w:rsidP="00EB511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Множина: 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154.95pt;margin-top:435.4pt;width:132.75pt;height:28.5pt;z-index:251667456" arcsize="10923f">
            <v:textbox>
              <w:txbxContent>
                <w:p w:rsidR="00EB5119" w:rsidRPr="00EB5119" w:rsidRDefault="00EB511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Род: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15.45pt;margin-top:435.4pt;width:132.75pt;height:28.5pt;z-index:251665408" arcsize="10923f">
            <v:textbox>
              <w:txbxContent>
                <w:p w:rsidR="00EB5119" w:rsidRPr="00EB5119" w:rsidRDefault="00EB511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Врста речи: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ect id="_x0000_s1026" style="position:absolute;margin-left:.45pt;margin-top:6.4pt;width:444pt;height:716.25pt;z-index:251658240">
            <v:textbox>
              <w:txbxContent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47F1C" w:rsidRDefault="00047F1C"/>
                <w:p w:rsidR="00047F1C" w:rsidRPr="00047F1C" w:rsidRDefault="00047F1C"/>
                <w:p w:rsidR="00087D8D" w:rsidRDefault="000A2974">
                  <w:r>
                    <w:t xml:space="preserve"> _____________  </w:t>
                  </w:r>
                  <w:r w:rsidR="00087D8D">
                    <w:t xml:space="preserve">су </w:t>
                  </w:r>
                  <w:r>
                    <w:t>традиционал</w:t>
                  </w:r>
                  <w:r w:rsidR="00087D8D">
                    <w:t>н</w:t>
                  </w:r>
                  <w:r>
                    <w:t>и</w:t>
                  </w:r>
                  <w:r w:rsidR="00087D8D">
                    <w:t xml:space="preserve"> гудачки ин</w:t>
                  </w:r>
                  <w:r>
                    <w:t xml:space="preserve">струмент фолклора и </w:t>
                  </w:r>
                  <w:r w:rsidR="00047F1C">
                    <w:t>____________</w:t>
                  </w:r>
                  <w:r>
                    <w:t xml:space="preserve"> музике који потиче са </w:t>
                  </w:r>
                  <w:r w:rsidR="00047F1C">
                    <w:t>__________</w:t>
                  </w:r>
                  <w:r>
                    <w:t xml:space="preserve">. </w:t>
                  </w:r>
                  <w:r w:rsidR="00047F1C">
                    <w:t xml:space="preserve"> Резонант</w:t>
                  </w:r>
                  <w:r w:rsidR="000E66D2">
                    <w:t>н</w:t>
                  </w:r>
                  <w:r w:rsidR="00047F1C">
                    <w:t>о тело у облику ______________</w:t>
                  </w:r>
                  <w:r>
                    <w:t>, најбоље од јаворовог дрвета,</w:t>
                  </w:r>
                  <w:r w:rsidR="00047F1C">
                    <w:t xml:space="preserve"> прекривено је животињском _______________</w:t>
                  </w:r>
                  <w:r>
                    <w:t>.</w:t>
                  </w:r>
                </w:p>
                <w:p w:rsidR="000A2974" w:rsidRPr="00087D8D" w:rsidRDefault="00047F1C">
                  <w:r>
                    <w:t>___________ гусала је _____________</w:t>
                  </w:r>
                  <w:r w:rsidR="000A2974">
                    <w:t xml:space="preserve"> углавном стилизованим мотивима животиња  као што су јарчева или </w:t>
                  </w:r>
                  <w:r>
                    <w:t>____________</w:t>
                  </w:r>
                  <w:r w:rsidR="000A2974">
                    <w:t xml:space="preserve"> глава, а у новије време и соко</w:t>
                  </w:r>
                  <w:r>
                    <w:t>, _____________ или портрети историјских ______________</w:t>
                  </w:r>
                  <w:r w:rsidR="000A2974">
                    <w:t>. Оне су једне</w:t>
                  </w:r>
                  <w:r>
                    <w:t xml:space="preserve"> од ____________________</w:t>
                  </w:r>
                  <w:r w:rsidR="000A2974">
                    <w:t xml:space="preserve"> музичких инструмената Б</w:t>
                  </w:r>
                  <w:r>
                    <w:t>алканског ______________</w:t>
                  </w:r>
                  <w:r w:rsidR="000A2974">
                    <w:t xml:space="preserve"> и задржале су до данас </w:t>
                  </w:r>
                  <w:r>
                    <w:t xml:space="preserve">_______________ свој изворни облик и начин ___________.  Гуслар пева и прати сам себе на гуслама. </w:t>
                  </w:r>
                </w:p>
                <w:p w:rsidR="00087D8D" w:rsidRPr="00047F1C" w:rsidRDefault="00047F1C">
                  <w:r>
                    <w:t>Тек са записима епских песама Вука Стефановића Караџића од ___________ започело је записивање усменог песништва.</w:t>
                  </w:r>
                </w:p>
                <w:p w:rsidR="00087D8D" w:rsidRPr="00047F1C" w:rsidRDefault="00087D8D"/>
              </w:txbxContent>
            </v:textbox>
          </v:rect>
        </w:pict>
      </w:r>
      <w:r>
        <w:rPr>
          <w:noProof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424.15pt;width:444pt;height:2.25pt;z-index:251663360" o:connectortype="straight"/>
        </w:pict>
      </w:r>
      <w:r>
        <w:rPr>
          <w:noProof/>
          <w:lang w:eastAsia="sr-Latn-CS"/>
        </w:rPr>
        <w:pict>
          <v:roundrect id="_x0000_s1028" style="position:absolute;margin-left:125.7pt;margin-top:-33.35pt;width:189.75pt;height:39.75pt;z-index:251660288" arcsize="10923f">
            <v:textbox>
              <w:txbxContent>
                <w:p w:rsidR="00EB5119" w:rsidRPr="00EB5119" w:rsidRDefault="00EB5119" w:rsidP="00EB5119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Српски речник</w:t>
                  </w: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4F"/>
    <w:rsid w:val="00047F1C"/>
    <w:rsid w:val="00087D8D"/>
    <w:rsid w:val="000A2974"/>
    <w:rsid w:val="000E66D2"/>
    <w:rsid w:val="003E4D46"/>
    <w:rsid w:val="005C51CE"/>
    <w:rsid w:val="00600F70"/>
    <w:rsid w:val="0063348E"/>
    <w:rsid w:val="00893316"/>
    <w:rsid w:val="00893996"/>
    <w:rsid w:val="0092174F"/>
    <w:rsid w:val="00BF64B8"/>
    <w:rsid w:val="00CA2158"/>
    <w:rsid w:val="00EB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alkanhalbin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Musikinstr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Resonanzk%C3%B6rp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iki/Ahornhol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.wikipedia.org/wiki/Streichinstrument" TargetMode="External"/><Relationship Id="rId9" Type="http://schemas.openxmlformats.org/officeDocument/2006/relationships/hyperlink" Target="https://de.wikipedia.org/wiki/Vuk_Stefanovi%C4%87_Karad%C5%BE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6</cp:revision>
  <cp:lastPrinted>2019-08-29T12:25:00Z</cp:lastPrinted>
  <dcterms:created xsi:type="dcterms:W3CDTF">2019-08-29T11:50:00Z</dcterms:created>
  <dcterms:modified xsi:type="dcterms:W3CDTF">2019-09-30T07:35:00Z</dcterms:modified>
</cp:coreProperties>
</file>