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4F37C0">
      <w:r>
        <w:rPr>
          <w:noProof/>
          <w:lang w:eastAsia="sr-Latn-CS"/>
        </w:rPr>
        <w:pict>
          <v:roundrect id="_x0000_s1029" style="position:absolute;margin-left:189.45pt;margin-top:51.4pt;width:162pt;height:32.25pt;z-index:251661312" arcsize="10923f">
            <v:textbox>
              <w:txbxContent>
                <w:p w:rsidR="000A334A" w:rsidRPr="000A334A" w:rsidRDefault="000A334A" w:rsidP="000A334A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Опанци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7" style="position:absolute;margin-left:10.2pt;margin-top:18.4pt;width:144.75pt;height:132.75pt;z-index:251659264" arcsize="10923f">
            <v:textbox>
              <w:txbxContent>
                <w:p w:rsidR="000A334A" w:rsidRPr="000A334A" w:rsidRDefault="000A334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Слика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2" style="position:absolute;margin-left:23.7pt;margin-top:471.4pt;width:405.75pt;height:240pt;z-index:251664384" arcsize="10923f">
            <v:textbox style="mso-next-textbox:#_x0000_s1032">
              <w:txbxContent>
                <w:p w:rsidR="00087D8D" w:rsidRPr="000A334A" w:rsidRDefault="000A334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Ликовни рад ученика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4" style="position:absolute;margin-left:296.7pt;margin-top:435.4pt;width:132.75pt;height:28.5pt;z-index:251666432" arcsize="10923f">
            <v:textbox>
              <w:txbxContent>
                <w:p w:rsidR="000A334A" w:rsidRPr="000A334A" w:rsidRDefault="000A334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Једнина: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5" style="position:absolute;margin-left:154.95pt;margin-top:435.4pt;width:132.75pt;height:28.5pt;z-index:251667456" arcsize="10923f">
            <v:textbox>
              <w:txbxContent>
                <w:p w:rsidR="000A334A" w:rsidRPr="000A334A" w:rsidRDefault="000A334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Род: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3" style="position:absolute;margin-left:15.45pt;margin-top:435.4pt;width:132.75pt;height:28.5pt;z-index:251665408" arcsize="10923f">
            <v:textbox>
              <w:txbxContent>
                <w:p w:rsidR="000A334A" w:rsidRPr="000A334A" w:rsidRDefault="000A334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Врста речи: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ect id="_x0000_s1026" style="position:absolute;margin-left:.45pt;margin-top:6.4pt;width:444pt;height:716.25pt;z-index:251658240">
            <v:textbox>
              <w:txbxContent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87D8D" w:rsidRDefault="00087D8D"/>
                <w:p w:rsidR="00047F1C" w:rsidRDefault="00047F1C"/>
                <w:p w:rsidR="0058601C" w:rsidRPr="00707178" w:rsidRDefault="0058601C" w:rsidP="00586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>___________</w:t>
                  </w:r>
                  <w:r w:rsidRPr="00707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 xml:space="preserve"> су сеоска лака, кожна обућа, која се притеже око ногу каишима или опутом.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 xml:space="preserve">На </w:t>
                  </w:r>
                  <w:r w:rsidRPr="00707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 xml:space="preserve"> </w:t>
                  </w:r>
                  <w:r w:rsidR="000A33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>________________</w:t>
                  </w:r>
                  <w:r w:rsidRPr="00707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 xml:space="preserve"> полуострву је јако распрострањена у разним облицима, модним детаљима и бојама. Код Срба, опанак је традиционална српска обућа и њен национални симбол. </w:t>
                  </w:r>
                </w:p>
                <w:p w:rsidR="0058601C" w:rsidRDefault="0058601C" w:rsidP="00586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</w:pPr>
                  <w:r w:rsidRPr="00707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>Облик опанка је различит у разним деловима Србије. Најчешћи облици су са „кљуном“ или без њега. Кљуном се назива врх предњег де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>ла који је лако повијен на</w:t>
                  </w:r>
                  <w:r w:rsidR="000A33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 xml:space="preserve"> г</w:t>
                  </w:r>
                  <w:r w:rsidR="000A33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 xml:space="preserve"> _________</w:t>
                  </w:r>
                  <w:r w:rsidRPr="00707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 xml:space="preserve">. Опанци са "кљуном" се називају и "шиљкани". </w:t>
                  </w:r>
                </w:p>
                <w:p w:rsidR="0058601C" w:rsidRDefault="0058601C" w:rsidP="005860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CS"/>
                    </w:rPr>
                  </w:pPr>
                  <w:r w:rsidRPr="00707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sr-Latn-CS"/>
                    </w:rPr>
                    <w:t>Најчешће се праве од телеће коже, али се опанци направљени од свињске коже називају “шивењаци“.</w:t>
                  </w:r>
                </w:p>
                <w:p w:rsidR="00047F1C" w:rsidRPr="00047F1C" w:rsidRDefault="00047F1C"/>
                <w:p w:rsidR="00087D8D" w:rsidRPr="00047F1C" w:rsidRDefault="000A2974" w:rsidP="0058601C">
                  <w:r>
                    <w:t xml:space="preserve"> </w:t>
                  </w:r>
                </w:p>
                <w:p w:rsidR="00087D8D" w:rsidRPr="00047F1C" w:rsidRDefault="00087D8D"/>
              </w:txbxContent>
            </v:textbox>
          </v:rect>
        </w:pict>
      </w:r>
      <w:r>
        <w:rPr>
          <w:noProof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424.15pt;width:444pt;height:2.25pt;z-index:251663360" o:connectortype="straight"/>
        </w:pict>
      </w:r>
      <w:r>
        <w:rPr>
          <w:noProof/>
          <w:lang w:eastAsia="sr-Latn-CS"/>
        </w:rPr>
        <w:pict>
          <v:roundrect id="_x0000_s1028" style="position:absolute;margin-left:125.7pt;margin-top:-33.35pt;width:189.75pt;height:39.75pt;z-index:251660288" arcsize="10923f">
            <v:textbox>
              <w:txbxContent>
                <w:p w:rsidR="000A334A" w:rsidRPr="000A334A" w:rsidRDefault="000A334A" w:rsidP="000A334A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Српски рјечник</w:t>
                  </w:r>
                </w:p>
              </w:txbxContent>
            </v:textbox>
          </v:roundrect>
        </w:pict>
      </w:r>
    </w:p>
    <w:sectPr w:rsidR="00CA2158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74F"/>
    <w:rsid w:val="00047F1C"/>
    <w:rsid w:val="00087D8D"/>
    <w:rsid w:val="000A2974"/>
    <w:rsid w:val="000A334A"/>
    <w:rsid w:val="002D19AA"/>
    <w:rsid w:val="003A11A5"/>
    <w:rsid w:val="004F37C0"/>
    <w:rsid w:val="0058601C"/>
    <w:rsid w:val="0063348E"/>
    <w:rsid w:val="00893316"/>
    <w:rsid w:val="00893996"/>
    <w:rsid w:val="008D7EEA"/>
    <w:rsid w:val="0092174F"/>
    <w:rsid w:val="00CA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5</cp:revision>
  <cp:lastPrinted>2019-08-29T10:33:00Z</cp:lastPrinted>
  <dcterms:created xsi:type="dcterms:W3CDTF">2019-08-29T11:50:00Z</dcterms:created>
  <dcterms:modified xsi:type="dcterms:W3CDTF">2019-09-30T07:40:00Z</dcterms:modified>
</cp:coreProperties>
</file>